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209"/>
        <w:gridCol w:w="13"/>
        <w:gridCol w:w="854"/>
        <w:gridCol w:w="1438"/>
        <w:gridCol w:w="970"/>
        <w:gridCol w:w="433"/>
        <w:gridCol w:w="1417"/>
        <w:gridCol w:w="1187"/>
        <w:gridCol w:w="999"/>
        <w:gridCol w:w="1514"/>
      </w:tblGrid>
      <w:tr w:rsidR="00B73BA7" w:rsidTr="00B73BA7">
        <w:trPr>
          <w:jc w:val="center"/>
        </w:trPr>
        <w:tc>
          <w:tcPr>
            <w:tcW w:w="12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3BA7" w:rsidRDefault="00B73BA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PROGRAMA DE APOIO À PESQUISA – MATERIAIS DE CONSUMO – COMPRAS EXTERNAS</w:t>
            </w:r>
          </w:p>
        </w:tc>
      </w:tr>
      <w:tr w:rsidR="00B73BA7" w:rsidTr="00B73BA7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3BA7" w:rsidRDefault="00B73BA7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Anexos obrigatórios:</w:t>
            </w:r>
          </w:p>
        </w:tc>
        <w:tc>
          <w:tcPr>
            <w:tcW w:w="10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Declaração do Almoxarifado ou </w:t>
            </w:r>
            <w:proofErr w:type="spellStart"/>
            <w:r>
              <w:rPr>
                <w:i/>
                <w:color w:val="000000"/>
              </w:rPr>
              <w:t>printscreen</w:t>
            </w:r>
            <w:proofErr w:type="spellEnd"/>
            <w:r>
              <w:rPr>
                <w:color w:val="000000"/>
              </w:rPr>
              <w:t xml:space="preserve"> da consulta ao estoque no SIPAC e três orçamentos.</w:t>
            </w:r>
          </w:p>
        </w:tc>
      </w:tr>
      <w:tr w:rsidR="00B73BA7" w:rsidTr="00B73BA7">
        <w:trPr>
          <w:jc w:val="center"/>
        </w:trPr>
        <w:tc>
          <w:tcPr>
            <w:tcW w:w="7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Pesquisador</w:t>
            </w:r>
            <w:r>
              <w:rPr>
                <w:color w:val="000000"/>
              </w:rPr>
              <w:t>:</w:t>
            </w:r>
          </w:p>
        </w:tc>
        <w:tc>
          <w:tcPr>
            <w:tcW w:w="5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Unidade Acadêmica:</w:t>
            </w:r>
          </w:p>
        </w:tc>
      </w:tr>
      <w:tr w:rsidR="00B73BA7" w:rsidTr="00B73BA7">
        <w:trPr>
          <w:jc w:val="center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CPF: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Banco: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Agência: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Conta:</w:t>
            </w:r>
          </w:p>
        </w:tc>
      </w:tr>
      <w:tr w:rsidR="00B73BA7" w:rsidTr="00B73BA7">
        <w:trPr>
          <w:jc w:val="center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7" w:rsidRDefault="00B73BA7">
            <w:pPr>
              <w:rPr>
                <w:color w:val="000000"/>
              </w:rPr>
            </w:pPr>
            <w:r>
              <w:rPr>
                <w:b/>
                <w:color w:val="000000"/>
              </w:rPr>
              <w:t>Projeto de pesquisa</w:t>
            </w:r>
            <w:r>
              <w:rPr>
                <w:color w:val="000000"/>
              </w:rPr>
              <w:t xml:space="preserve">: </w:t>
            </w:r>
          </w:p>
          <w:p w:rsidR="00B73BA7" w:rsidRDefault="00B73BA7">
            <w:pPr>
              <w:rPr>
                <w:color w:val="000000"/>
              </w:rPr>
            </w:pPr>
            <w:r>
              <w:rPr>
                <w:color w:val="000000"/>
              </w:rPr>
              <w:t>(vigente e cadastrado na COPQ)</w:t>
            </w:r>
          </w:p>
        </w:tc>
        <w:tc>
          <w:tcPr>
            <w:tcW w:w="8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</w:tr>
      <w:tr w:rsidR="00B73BA7" w:rsidTr="00B73BA7">
        <w:trPr>
          <w:trHeight w:val="1387"/>
          <w:jc w:val="center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Descrição da utilização</w:t>
            </w:r>
            <w:r>
              <w:rPr>
                <w:color w:val="000000"/>
              </w:rPr>
              <w:t>:</w:t>
            </w:r>
          </w:p>
        </w:tc>
        <w:tc>
          <w:tcPr>
            <w:tcW w:w="8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  <w:p w:rsidR="00B73BA7" w:rsidRDefault="00B73BA7">
            <w:pPr>
              <w:spacing w:line="360" w:lineRule="auto"/>
              <w:rPr>
                <w:color w:val="000000"/>
              </w:rPr>
            </w:pPr>
          </w:p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</w:tr>
      <w:tr w:rsidR="00B73BA7" w:rsidTr="00B73BA7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7" w:rsidRDefault="00B73B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Especificação </w:t>
            </w:r>
          </w:p>
          <w:p w:rsidR="00B73BA7" w:rsidRDefault="00B73BA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(nome, tipo, tamanho, etc.)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7" w:rsidRDefault="00B73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Unidade </w:t>
            </w:r>
            <w:r>
              <w:rPr>
                <w:color w:val="000000"/>
              </w:rPr>
              <w:t>(litros, gramas, frasco, etc.)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7" w:rsidRDefault="00B73BA7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Qtde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7" w:rsidRDefault="00B73BA7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Fornecedor </w:t>
            </w:r>
            <w:proofErr w:type="gramStart"/>
            <w:r>
              <w:rPr>
                <w:b/>
                <w:bCs/>
                <w:color w:val="000000"/>
              </w:rPr>
              <w:t>1</w:t>
            </w:r>
            <w:proofErr w:type="gramEnd"/>
            <w:r>
              <w:rPr>
                <w:b/>
                <w:bCs/>
                <w:color w:val="000000"/>
              </w:rPr>
              <w:t xml:space="preserve"> e Valor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7" w:rsidRDefault="00B73BA7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Fornecedor </w:t>
            </w:r>
            <w:proofErr w:type="gramStart"/>
            <w:r>
              <w:rPr>
                <w:b/>
                <w:bCs/>
                <w:color w:val="000000"/>
              </w:rPr>
              <w:t>2</w:t>
            </w:r>
            <w:proofErr w:type="gramEnd"/>
            <w:r>
              <w:rPr>
                <w:b/>
                <w:bCs/>
                <w:color w:val="000000"/>
              </w:rPr>
              <w:t xml:space="preserve"> e Valor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7" w:rsidRDefault="00B73BA7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Fornecedor </w:t>
            </w:r>
            <w:proofErr w:type="gramStart"/>
            <w:r>
              <w:rPr>
                <w:b/>
                <w:bCs/>
                <w:color w:val="000000"/>
              </w:rPr>
              <w:t>3</w:t>
            </w:r>
            <w:proofErr w:type="gramEnd"/>
            <w:r>
              <w:rPr>
                <w:b/>
                <w:bCs/>
                <w:color w:val="000000"/>
              </w:rPr>
              <w:t xml:space="preserve"> e Valor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7" w:rsidRDefault="00B73BA7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Fornecedor escolhido e menor valor unitário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7" w:rsidRDefault="00B73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Subtotal</w:t>
            </w:r>
          </w:p>
        </w:tc>
      </w:tr>
      <w:tr w:rsidR="00B73BA7" w:rsidTr="00B73BA7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</w:tr>
      <w:tr w:rsidR="00B73BA7" w:rsidTr="00B73BA7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</w:tr>
      <w:tr w:rsidR="00B73BA7" w:rsidTr="00B73BA7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</w:tr>
      <w:tr w:rsidR="00B73BA7" w:rsidTr="00B73BA7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</w:tr>
      <w:tr w:rsidR="00B73BA7" w:rsidTr="00B73BA7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</w:tr>
      <w:tr w:rsidR="00B73BA7" w:rsidTr="00B73BA7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</w:tr>
      <w:tr w:rsidR="00B73BA7" w:rsidTr="00B73BA7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</w:tr>
      <w:tr w:rsidR="00B73BA7" w:rsidTr="00B73BA7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</w:tr>
      <w:tr w:rsidR="00B73BA7" w:rsidTr="00B73BA7">
        <w:trPr>
          <w:jc w:val="center"/>
        </w:trPr>
        <w:tc>
          <w:tcPr>
            <w:tcW w:w="11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7" w:rsidRDefault="00B73BA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Valor total</w:t>
            </w:r>
            <w:r>
              <w:rPr>
                <w:color w:val="000000"/>
              </w:rPr>
              <w:t>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A7" w:rsidRDefault="00B73BA7">
            <w:pPr>
              <w:spacing w:line="360" w:lineRule="auto"/>
              <w:rPr>
                <w:color w:val="000000"/>
              </w:rPr>
            </w:pPr>
          </w:p>
        </w:tc>
      </w:tr>
      <w:tr w:rsidR="00B73BA7" w:rsidTr="00B73BA7">
        <w:trPr>
          <w:jc w:val="center"/>
        </w:trPr>
        <w:tc>
          <w:tcPr>
            <w:tcW w:w="12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A7" w:rsidRDefault="00B73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Declaração de indisponibilidade dos materiais no almoxarifado da UFGD</w:t>
            </w:r>
          </w:p>
        </w:tc>
      </w:tr>
      <w:tr w:rsidR="00B73BA7" w:rsidTr="00B73BA7">
        <w:trPr>
          <w:jc w:val="center"/>
        </w:trPr>
        <w:tc>
          <w:tcPr>
            <w:tcW w:w="12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A7" w:rsidRDefault="00B73BA7">
            <w:pPr>
              <w:spacing w:before="240" w:after="24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Declaro que consultei a disponibilidade de estoque no SIPAC, bem como o setor de Almoxarifado da UFGD, e os materiais solicitados acima não estão disponíveis no estoque da Universidade, de modo que se justifica a compra através do auxílio financeiro ao pesquisador.</w:t>
            </w:r>
          </w:p>
        </w:tc>
      </w:tr>
      <w:tr w:rsidR="00B73BA7" w:rsidTr="00B73BA7">
        <w:trPr>
          <w:jc w:val="center"/>
        </w:trPr>
        <w:tc>
          <w:tcPr>
            <w:tcW w:w="12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A7" w:rsidRDefault="00B73BA7">
            <w:pPr>
              <w:spacing w:before="240" w:after="24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Declaro que serão respeitadas as normativas de utilização e descarte dos materiais solicitados, em especial quanto ao descarte em caso de materiais químicos, respeitadas as normas ambientais e as orientações da Divisão de Gestão Ambiental da UFGD.</w:t>
            </w:r>
          </w:p>
        </w:tc>
      </w:tr>
      <w:tr w:rsidR="00B73BA7" w:rsidTr="00B73BA7">
        <w:trPr>
          <w:jc w:val="center"/>
        </w:trPr>
        <w:tc>
          <w:tcPr>
            <w:tcW w:w="12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A7" w:rsidRDefault="00B73BA7">
            <w:pPr>
              <w:spacing w:before="240" w:after="24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Declaro estar ciente das normas referentes ao Programa de Apoio à Pesquisa (PAP-UFGD), sobretudo as referentes a impedimentos de afastamentos e à utilização do recurso, bem como de minha responsabilidade quanto à prestação de contas.</w:t>
            </w:r>
          </w:p>
        </w:tc>
      </w:tr>
    </w:tbl>
    <w:p w:rsidR="00B73BA7" w:rsidRDefault="00B73BA7" w:rsidP="00B73BA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Todos os campos são de preenchimento obrigatório.</w:t>
      </w:r>
    </w:p>
    <w:p w:rsidR="00B73BA7" w:rsidRDefault="00B73BA7" w:rsidP="00B73BA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Caso o pedido seja realizado em consórcio entre pesquisadores, todos os solicitantes deverão assinar este formulário.</w:t>
      </w:r>
    </w:p>
    <w:p w:rsidR="00B73BA7" w:rsidRDefault="00B73BA7" w:rsidP="00B73BA7">
      <w:pPr>
        <w:autoSpaceDE w:val="0"/>
        <w:autoSpaceDN w:val="0"/>
        <w:adjustRightInd w:val="0"/>
        <w:jc w:val="center"/>
        <w:rPr>
          <w:color w:val="000000"/>
        </w:rPr>
      </w:pPr>
    </w:p>
    <w:p w:rsidR="00B73BA7" w:rsidRDefault="00B73BA7" w:rsidP="00B73BA7">
      <w:pPr>
        <w:jc w:val="right"/>
        <w:rPr>
          <w:color w:val="000000"/>
        </w:rPr>
      </w:pPr>
      <w:r>
        <w:rPr>
          <w:color w:val="000000"/>
        </w:rPr>
        <w:t>Dourados, MS. -- de ----------- de ----.</w:t>
      </w:r>
    </w:p>
    <w:p w:rsidR="00B73BA7" w:rsidRDefault="00B73BA7" w:rsidP="00B73BA7">
      <w:pPr>
        <w:jc w:val="right"/>
        <w:rPr>
          <w:color w:val="000000"/>
        </w:rPr>
      </w:pPr>
    </w:p>
    <w:p w:rsidR="00B73BA7" w:rsidRDefault="00B73BA7" w:rsidP="00B73BA7">
      <w:pPr>
        <w:jc w:val="right"/>
        <w:rPr>
          <w:color w:val="000000"/>
        </w:rPr>
      </w:pPr>
    </w:p>
    <w:p w:rsidR="00B73BA7" w:rsidRDefault="00B73BA7" w:rsidP="00B73BA7">
      <w:pPr>
        <w:jc w:val="center"/>
        <w:rPr>
          <w:color w:val="000000"/>
        </w:rPr>
      </w:pPr>
      <w:r>
        <w:rPr>
          <w:noProof/>
          <w:color w:val="000000"/>
        </w:rPr>
      </w: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36" type="#_x0000_t32" style="width:196.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">
            <w10:wrap type="none"/>
            <w10:anchorlock/>
          </v:shape>
        </w:pict>
      </w:r>
    </w:p>
    <w:p w:rsidR="00B73BA7" w:rsidRDefault="00B73BA7" w:rsidP="00B73BA7">
      <w:pPr>
        <w:jc w:val="center"/>
        <w:rPr>
          <w:color w:val="000000"/>
        </w:rPr>
      </w:pPr>
      <w:r>
        <w:rPr>
          <w:color w:val="000000"/>
        </w:rPr>
        <w:t>PREENCHA SEU NOME AQUI E ASSINE ACIMA</w:t>
      </w:r>
    </w:p>
    <w:p w:rsidR="000C60D7" w:rsidRPr="00B73BA7" w:rsidRDefault="000C60D7" w:rsidP="00B73BA7"/>
    <w:sectPr w:rsidR="000C60D7" w:rsidRPr="00B73BA7" w:rsidSect="00B73BA7">
      <w:headerReference w:type="default" r:id="rId8"/>
      <w:footerReference w:type="default" r:id="rId9"/>
      <w:pgSz w:w="15840" w:h="12240" w:orient="landscape"/>
      <w:pgMar w:top="1259" w:right="1418" w:bottom="1701" w:left="1418" w:header="283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187" w:rsidRDefault="00CD7187">
      <w:r>
        <w:separator/>
      </w:r>
    </w:p>
  </w:endnote>
  <w:endnote w:type="continuationSeparator" w:id="1">
    <w:p w:rsidR="00CD7187" w:rsidRDefault="00CD7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maign">
    <w:altName w:val="Cambria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Cambria"/>
    <w:charset w:val="00"/>
    <w:family w:val="roman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87" w:rsidRDefault="00CD7187">
    <w:pPr>
      <w:pStyle w:val="Rodap"/>
      <w:jc w:val="right"/>
    </w:pPr>
    <w:fldSimple w:instr="PAGE">
      <w:r w:rsidR="00B73BA7">
        <w:rPr>
          <w:noProof/>
        </w:rPr>
        <w:t>2</w:t>
      </w:r>
    </w:fldSimple>
  </w:p>
  <w:p w:rsidR="00CD7187" w:rsidRDefault="00CD718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187" w:rsidRDefault="00CD7187">
      <w:r>
        <w:separator/>
      </w:r>
    </w:p>
  </w:footnote>
  <w:footnote w:type="continuationSeparator" w:id="1">
    <w:p w:rsidR="00CD7187" w:rsidRDefault="00CD7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87" w:rsidRDefault="00CD7187">
    <w:pPr>
      <w:jc w:val="center"/>
      <w:rPr>
        <w:rFonts w:ascii="Arial" w:hAnsi="Arial" w:cs="Arial"/>
      </w:rPr>
    </w:pPr>
    <w:r>
      <w:rPr>
        <w:noProof/>
      </w:rPr>
      <w:drawing>
        <wp:inline distT="0" distB="0" distL="0" distR="0">
          <wp:extent cx="680085" cy="644525"/>
          <wp:effectExtent l="0" t="0" r="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4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7187" w:rsidRDefault="00CD7187">
    <w:pPr>
      <w:jc w:val="center"/>
      <w:rPr>
        <w:rFonts w:ascii="Calibri" w:hAnsi="Calibri"/>
      </w:rPr>
    </w:pPr>
    <w:r>
      <w:rPr>
        <w:noProof/>
      </w:rPr>
      <w:drawing>
        <wp:inline distT="0" distB="0" distL="0" distR="0">
          <wp:extent cx="2379980" cy="269875"/>
          <wp:effectExtent l="0" t="0" r="0" b="0"/>
          <wp:docPr id="2" name="Imagem 1" descr="http://portal.ufgd.edu.br/public/images/logo_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http://portal.ufgd.edu.br/public/images/logo_verd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79980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3BA7" w:rsidRDefault="00CD7187" w:rsidP="00343E38">
    <w:pPr>
      <w:pStyle w:val="Cabealho"/>
      <w:jc w:val="center"/>
      <w:rPr>
        <w:rFonts w:ascii="Calibri" w:hAnsi="Calibri" w:cs="Tahoma"/>
        <w:color w:val="385623"/>
      </w:rPr>
    </w:pPr>
    <w:r>
      <w:rPr>
        <w:rFonts w:ascii="Calibri" w:hAnsi="Calibri" w:cs="Tahoma"/>
        <w:color w:val="385623"/>
      </w:rPr>
      <w:t>Pró-Reitoria de Ensino de Pós-Graduação e Pesquisa</w:t>
    </w:r>
    <w:r>
      <w:rPr>
        <w:rFonts w:ascii="Calibri" w:hAnsi="Calibri" w:cs="Tahoma"/>
        <w:color w:val="385623"/>
      </w:rPr>
      <w:br/>
      <w:t>Coo</w:t>
    </w:r>
    <w:r w:rsidR="00343E38">
      <w:rPr>
        <w:rFonts w:ascii="Calibri" w:hAnsi="Calibri" w:cs="Tahoma"/>
        <w:color w:val="385623"/>
      </w:rPr>
      <w:t>rdenadoria de Pesquisa</w:t>
    </w:r>
  </w:p>
  <w:p w:rsidR="00CD7187" w:rsidRDefault="00CD7187" w:rsidP="00343E38">
    <w:pPr>
      <w:pStyle w:val="Cabealho"/>
      <w:jc w:val="center"/>
      <w:rPr>
        <w:rFonts w:ascii="Tahoma" w:hAnsi="Tahoma" w:cs="Tahoma"/>
        <w:color w:val="385623"/>
        <w:sz w:val="10"/>
        <w:szCs w:val="10"/>
      </w:rPr>
    </w:pPr>
    <w:r>
      <w:rPr>
        <w:rFonts w:ascii="Tahoma" w:hAnsi="Tahoma" w:cs="Tahoma"/>
        <w:color w:val="385623"/>
        <w:sz w:val="10"/>
        <w:szCs w:val="10"/>
      </w:rPr>
      <w:t>___________________________________________________________________________________________________________________________________________________________</w:t>
    </w:r>
  </w:p>
  <w:p w:rsidR="00343E38" w:rsidRPr="00343E38" w:rsidRDefault="00343E38" w:rsidP="00343E38">
    <w:pPr>
      <w:pStyle w:val="Cabealho"/>
      <w:jc w:val="center"/>
      <w:rPr>
        <w:rFonts w:ascii="Gotham Bold" w:hAnsi="Gotham Bold" w:cs="Tahoma"/>
        <w:color w:val="385623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07"/>
        </w:tabs>
        <w:ind w:left="707" w:hanging="283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41AAAC2E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E61449"/>
    <w:multiLevelType w:val="multilevel"/>
    <w:tmpl w:val="EF1A7F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DC1662"/>
    <w:multiLevelType w:val="multilevel"/>
    <w:tmpl w:val="D9AC531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ED42652"/>
    <w:multiLevelType w:val="multilevel"/>
    <w:tmpl w:val="C75A44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9BA2A7B"/>
    <w:multiLevelType w:val="multilevel"/>
    <w:tmpl w:val="F96E938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028545F"/>
    <w:multiLevelType w:val="multilevel"/>
    <w:tmpl w:val="F24CFEC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73A314F5"/>
    <w:multiLevelType w:val="multilevel"/>
    <w:tmpl w:val="65DC1E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F6E6120"/>
    <w:multiLevelType w:val="multilevel"/>
    <w:tmpl w:val="9B908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4"/>
  </w:hdrShapeDefaults>
  <w:footnotePr>
    <w:footnote w:id="0"/>
    <w:footnote w:id="1"/>
  </w:footnotePr>
  <w:endnotePr>
    <w:endnote w:id="0"/>
    <w:endnote w:id="1"/>
  </w:endnotePr>
  <w:compat/>
  <w:rsids>
    <w:rsidRoot w:val="00CF1E9F"/>
    <w:rsid w:val="00061B69"/>
    <w:rsid w:val="000C60D7"/>
    <w:rsid w:val="0012717F"/>
    <w:rsid w:val="001E58F7"/>
    <w:rsid w:val="00343E38"/>
    <w:rsid w:val="003B5FAE"/>
    <w:rsid w:val="004C1C39"/>
    <w:rsid w:val="00684B7C"/>
    <w:rsid w:val="006F44C9"/>
    <w:rsid w:val="00826503"/>
    <w:rsid w:val="00B60D08"/>
    <w:rsid w:val="00B73BA7"/>
    <w:rsid w:val="00CD7187"/>
    <w:rsid w:val="00CF1E9F"/>
    <w:rsid w:val="00D33E88"/>
    <w:rsid w:val="00E212C1"/>
    <w:rsid w:val="00E24D8B"/>
    <w:rsid w:val="00F458CE"/>
    <w:rsid w:val="00F82340"/>
    <w:rsid w:val="00FF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6" type="connector" idref="#Straight Arrow Connector 8"/>
        <o:r id="V:Rule7" type="connector" idref="#_x0000_s1029"/>
        <o:r id="V:Rule8" type="connector" idref="#_x0000_s1030"/>
        <o:r id="V:Rule9" type="connector" idref="#_x0000_s1031"/>
        <o:r id="V:Rule10" type="connector" idref="#_x0000_s1027"/>
        <o:r id="V:Rule11" type="connector" idref="#Straight Arrow Connector 7"/>
        <o:r id="V:Rule12" type="connector" idref="#_x0000_s1033"/>
        <o:r id="V:Rule13" type="connector" idref="#Straight Arrow Connector 6"/>
        <o:r id="V:Rule14" type="connector" idref="#Straight Arrow Connector 4"/>
        <o:r id="V:Rule15" type="connector" idref="#Straight Arrow Connector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B69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50195"/>
    <w:pPr>
      <w:keepNext/>
      <w:suppressAutoHyphens/>
      <w:jc w:val="center"/>
      <w:outlineLvl w:val="1"/>
    </w:pPr>
    <w:rPr>
      <w:rFonts w:ascii="Domaign" w:hAnsi="Domaign" w:cs="Domaig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qFormat/>
    <w:rsid w:val="00106FC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qFormat/>
    <w:rsid w:val="00603FF8"/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603FF8"/>
    <w:rPr>
      <w:sz w:val="24"/>
      <w:szCs w:val="24"/>
    </w:rPr>
  </w:style>
  <w:style w:type="character" w:styleId="Refdecomentrio">
    <w:name w:val="annotation reference"/>
    <w:basedOn w:val="Fontepargpadro"/>
    <w:qFormat/>
    <w:rsid w:val="00BD1B3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BD1B36"/>
    <w:rPr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qFormat/>
    <w:rsid w:val="00BD1B36"/>
    <w:rPr>
      <w:b/>
      <w:bCs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436E19"/>
    <w:rPr>
      <w:rFonts w:ascii="Book Antiqua" w:hAnsi="Book Antiqua" w:cs="Book Antiqua"/>
      <w:sz w:val="22"/>
      <w:lang w:eastAsia="ar-SA"/>
    </w:rPr>
  </w:style>
  <w:style w:type="character" w:customStyle="1" w:styleId="LinkdaInternet">
    <w:name w:val="Link da Internet"/>
    <w:unhideWhenUsed/>
    <w:rsid w:val="00CE5043"/>
    <w:rPr>
      <w:rFonts w:ascii="Arial" w:hAnsi="Arial" w:cs="Arial"/>
      <w:strike w:val="0"/>
      <w:dstrike w:val="0"/>
      <w:color w:val="0000FF"/>
      <w:sz w:val="18"/>
      <w:szCs w:val="18"/>
      <w:u w:val="none"/>
      <w:effect w:val="none"/>
    </w:rPr>
  </w:style>
  <w:style w:type="character" w:styleId="Forte">
    <w:name w:val="Strong"/>
    <w:qFormat/>
    <w:rsid w:val="00CE5043"/>
    <w:rPr>
      <w:b/>
      <w:bCs/>
    </w:rPr>
  </w:style>
  <w:style w:type="character" w:customStyle="1" w:styleId="Ttulo2Char">
    <w:name w:val="Título 2 Char"/>
    <w:basedOn w:val="Fontepargpadro"/>
    <w:link w:val="Ttulo2"/>
    <w:qFormat/>
    <w:rsid w:val="00250195"/>
    <w:rPr>
      <w:rFonts w:ascii="Domaign" w:hAnsi="Domaign" w:cs="Domaign"/>
      <w:sz w:val="24"/>
      <w:lang w:eastAsia="ar-SA"/>
    </w:rPr>
  </w:style>
  <w:style w:type="character" w:customStyle="1" w:styleId="ListLabel1">
    <w:name w:val="ListLabel 1"/>
    <w:qFormat/>
    <w:rsid w:val="00061B69"/>
    <w:rPr>
      <w:rFonts w:ascii="Times New Roman" w:hAnsi="Times New Roman" w:cs="Courier New"/>
      <w:b/>
    </w:rPr>
  </w:style>
  <w:style w:type="character" w:customStyle="1" w:styleId="ListLabel2">
    <w:name w:val="ListLabel 2"/>
    <w:qFormat/>
    <w:rsid w:val="00061B69"/>
    <w:rPr>
      <w:rFonts w:cs="Courier New"/>
    </w:rPr>
  </w:style>
  <w:style w:type="character" w:customStyle="1" w:styleId="ListLabel3">
    <w:name w:val="ListLabel 3"/>
    <w:qFormat/>
    <w:rsid w:val="00061B69"/>
    <w:rPr>
      <w:rFonts w:cs="Courier New"/>
    </w:rPr>
  </w:style>
  <w:style w:type="character" w:customStyle="1" w:styleId="ListLabel4">
    <w:name w:val="ListLabel 4"/>
    <w:qFormat/>
    <w:rsid w:val="00061B69"/>
    <w:rPr>
      <w:rFonts w:cs="Courier New"/>
    </w:rPr>
  </w:style>
  <w:style w:type="character" w:customStyle="1" w:styleId="ListLabel5">
    <w:name w:val="ListLabel 5"/>
    <w:qFormat/>
    <w:rsid w:val="00061B69"/>
    <w:rPr>
      <w:rFonts w:cs="Courier New"/>
    </w:rPr>
  </w:style>
  <w:style w:type="character" w:customStyle="1" w:styleId="ListLabel6">
    <w:name w:val="ListLabel 6"/>
    <w:qFormat/>
    <w:rsid w:val="00061B69"/>
    <w:rPr>
      <w:rFonts w:cs="Courier New"/>
    </w:rPr>
  </w:style>
  <w:style w:type="character" w:customStyle="1" w:styleId="ListLabel7">
    <w:name w:val="ListLabel 7"/>
    <w:qFormat/>
    <w:rsid w:val="00061B69"/>
    <w:rPr>
      <w:rFonts w:eastAsia="Times New Roman" w:cs="Times New Roman"/>
    </w:rPr>
  </w:style>
  <w:style w:type="character" w:customStyle="1" w:styleId="ListLabel8">
    <w:name w:val="ListLabel 8"/>
    <w:qFormat/>
    <w:rsid w:val="00061B69"/>
    <w:rPr>
      <w:bCs/>
    </w:rPr>
  </w:style>
  <w:style w:type="character" w:customStyle="1" w:styleId="ListLabel9">
    <w:name w:val="ListLabel 9"/>
    <w:qFormat/>
    <w:rsid w:val="00061B69"/>
    <w:rPr>
      <w:rFonts w:cs="Times-Bold"/>
      <w:bCs/>
    </w:rPr>
  </w:style>
  <w:style w:type="character" w:customStyle="1" w:styleId="ListLabel10">
    <w:name w:val="ListLabel 10"/>
    <w:qFormat/>
    <w:rsid w:val="00061B69"/>
  </w:style>
  <w:style w:type="character" w:customStyle="1" w:styleId="nfaseforte">
    <w:name w:val="Ênfase forte"/>
    <w:qFormat/>
    <w:rsid w:val="00061B69"/>
    <w:rPr>
      <w:b/>
      <w:bCs/>
    </w:rPr>
  </w:style>
  <w:style w:type="character" w:customStyle="1" w:styleId="WW8Num3z0">
    <w:name w:val="WW8Num3z0"/>
    <w:qFormat/>
    <w:rsid w:val="00061B69"/>
    <w:rPr>
      <w:bCs/>
    </w:rPr>
  </w:style>
  <w:style w:type="character" w:customStyle="1" w:styleId="WW8Num8z0">
    <w:name w:val="WW8Num8z0"/>
    <w:qFormat/>
    <w:rsid w:val="00061B69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6z0">
    <w:name w:val="WW8Num6z0"/>
    <w:qFormat/>
    <w:rsid w:val="00061B69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9z0">
    <w:name w:val="WW8Num9z0"/>
    <w:qFormat/>
    <w:rsid w:val="00061B69"/>
    <w:rPr>
      <w:b/>
      <w:bCs/>
    </w:rPr>
  </w:style>
  <w:style w:type="character" w:customStyle="1" w:styleId="WW8Num14z0">
    <w:name w:val="WW8Num14z0"/>
    <w:qFormat/>
    <w:rsid w:val="00061B69"/>
  </w:style>
  <w:style w:type="character" w:customStyle="1" w:styleId="WW8Num12z0">
    <w:name w:val="WW8Num12z0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qFormat/>
    <w:rsid w:val="00061B69"/>
  </w:style>
  <w:style w:type="character" w:customStyle="1" w:styleId="WW8Num7z0">
    <w:name w:val="WW8Num7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5z0">
    <w:name w:val="WW8Num5z0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13z0">
    <w:name w:val="WW8Num13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11z0">
    <w:name w:val="WW8Num11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2z0">
    <w:name w:val="WW8Num2z0"/>
    <w:qFormat/>
    <w:rsid w:val="00061B69"/>
  </w:style>
  <w:style w:type="character" w:customStyle="1" w:styleId="ListLabel11">
    <w:name w:val="ListLabel 11"/>
    <w:qFormat/>
    <w:rsid w:val="00061B69"/>
    <w:rPr>
      <w:rFonts w:ascii="Times New Roman" w:hAnsi="Times New Roman"/>
      <w:b/>
      <w:bCs/>
      <w:sz w:val="24"/>
    </w:rPr>
  </w:style>
  <w:style w:type="character" w:customStyle="1" w:styleId="ListLabel12">
    <w:name w:val="ListLabel 12"/>
    <w:qFormat/>
    <w:rsid w:val="00061B69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">
    <w:name w:val="ListLabel 13"/>
    <w:qFormat/>
    <w:rsid w:val="00061B69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4">
    <w:name w:val="ListLabel 14"/>
    <w:qFormat/>
    <w:rsid w:val="00061B69"/>
    <w:rPr>
      <w:rFonts w:ascii="Times New Roman" w:hAnsi="Times New Roman"/>
      <w:b/>
      <w:bCs/>
      <w:sz w:val="24"/>
    </w:rPr>
  </w:style>
  <w:style w:type="character" w:customStyle="1" w:styleId="ListLabel15">
    <w:name w:val="ListLabel 15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7">
    <w:name w:val="ListLabel 17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ListLabel18">
    <w:name w:val="ListLabel 18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9">
    <w:name w:val="ListLabel 19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0">
    <w:name w:val="ListLabel 2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ListLabel21">
    <w:name w:val="ListLabel 21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Smbolosdenumerao">
    <w:name w:val="Símbolos de numeração"/>
    <w:qFormat/>
    <w:rsid w:val="00061B69"/>
  </w:style>
  <w:style w:type="paragraph" w:customStyle="1" w:styleId="Ttulo1">
    <w:name w:val="Título1"/>
    <w:basedOn w:val="Normal"/>
    <w:next w:val="Corpodetexto"/>
    <w:qFormat/>
    <w:rsid w:val="00061B6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436E19"/>
    <w:pPr>
      <w:suppressAutoHyphens/>
      <w:spacing w:line="360" w:lineRule="auto"/>
      <w:jc w:val="both"/>
    </w:pPr>
    <w:rPr>
      <w:rFonts w:ascii="Book Antiqua" w:hAnsi="Book Antiqua" w:cs="Book Antiqua"/>
      <w:sz w:val="22"/>
      <w:szCs w:val="20"/>
      <w:lang w:eastAsia="ar-SA"/>
    </w:rPr>
  </w:style>
  <w:style w:type="paragraph" w:styleId="Lista">
    <w:name w:val="List"/>
    <w:basedOn w:val="Corpodetexto"/>
    <w:rsid w:val="00061B69"/>
    <w:rPr>
      <w:rFonts w:cs="Lucida Sans"/>
    </w:rPr>
  </w:style>
  <w:style w:type="paragraph" w:styleId="Legenda">
    <w:name w:val="caption"/>
    <w:basedOn w:val="Normal"/>
    <w:qFormat/>
    <w:rsid w:val="00061B69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061B69"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qFormat/>
    <w:rsid w:val="00106FC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603F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03FF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2D57B5"/>
    <w:pPr>
      <w:ind w:left="720"/>
      <w:contextualSpacing/>
    </w:pPr>
  </w:style>
  <w:style w:type="paragraph" w:customStyle="1" w:styleId="Standard">
    <w:name w:val="Standard"/>
    <w:qFormat/>
    <w:rsid w:val="00937E4F"/>
    <w:pPr>
      <w:suppressAutoHyphens/>
      <w:textAlignment w:val="baseline"/>
    </w:pPr>
    <w:rPr>
      <w:kern w:val="2"/>
      <w:sz w:val="24"/>
      <w:lang w:eastAsia="pt-BR"/>
    </w:rPr>
  </w:style>
  <w:style w:type="paragraph" w:styleId="Textodecomentrio">
    <w:name w:val="annotation text"/>
    <w:basedOn w:val="Normal"/>
    <w:link w:val="TextodecomentrioChar"/>
    <w:qFormat/>
    <w:rsid w:val="00BD1B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BD1B36"/>
    <w:rPr>
      <w:b/>
      <w:bCs/>
    </w:rPr>
  </w:style>
  <w:style w:type="paragraph" w:customStyle="1" w:styleId="PargrafodaLista1">
    <w:name w:val="Parágrafo da Lista1"/>
    <w:basedOn w:val="Normal"/>
    <w:qFormat/>
    <w:rsid w:val="00061B69"/>
    <w:pPr>
      <w:suppressAutoHyphens/>
      <w:ind w:left="720"/>
      <w:contextualSpacing/>
    </w:pPr>
  </w:style>
  <w:style w:type="paragraph" w:customStyle="1" w:styleId="Contedodatabela">
    <w:name w:val="Conteúdo da tabela"/>
    <w:basedOn w:val="Normal"/>
    <w:qFormat/>
    <w:rsid w:val="00061B69"/>
    <w:pPr>
      <w:suppressLineNumbers/>
    </w:pPr>
  </w:style>
  <w:style w:type="numbering" w:customStyle="1" w:styleId="WW8Num3">
    <w:name w:val="WW8Num3"/>
    <w:qFormat/>
    <w:rsid w:val="00061B69"/>
  </w:style>
  <w:style w:type="numbering" w:customStyle="1" w:styleId="WW8Num8">
    <w:name w:val="WW8Num8"/>
    <w:qFormat/>
    <w:rsid w:val="00061B69"/>
  </w:style>
  <w:style w:type="numbering" w:customStyle="1" w:styleId="WW8Num6">
    <w:name w:val="WW8Num6"/>
    <w:qFormat/>
    <w:rsid w:val="00061B69"/>
  </w:style>
  <w:style w:type="numbering" w:customStyle="1" w:styleId="WW8Num9">
    <w:name w:val="WW8Num9"/>
    <w:qFormat/>
    <w:rsid w:val="00061B69"/>
  </w:style>
  <w:style w:type="numbering" w:customStyle="1" w:styleId="WW8Num14">
    <w:name w:val="WW8Num14"/>
    <w:qFormat/>
    <w:rsid w:val="00061B69"/>
  </w:style>
  <w:style w:type="numbering" w:customStyle="1" w:styleId="WW8Num12">
    <w:name w:val="WW8Num12"/>
    <w:qFormat/>
    <w:rsid w:val="00061B69"/>
  </w:style>
  <w:style w:type="numbering" w:customStyle="1" w:styleId="WW8Num10">
    <w:name w:val="WW8Num10"/>
    <w:qFormat/>
    <w:rsid w:val="00061B69"/>
  </w:style>
  <w:style w:type="numbering" w:customStyle="1" w:styleId="WW8Num7">
    <w:name w:val="WW8Num7"/>
    <w:qFormat/>
    <w:rsid w:val="00061B69"/>
  </w:style>
  <w:style w:type="numbering" w:customStyle="1" w:styleId="WW8Num5">
    <w:name w:val="WW8Num5"/>
    <w:qFormat/>
    <w:rsid w:val="00061B69"/>
  </w:style>
  <w:style w:type="numbering" w:customStyle="1" w:styleId="WW8Num4">
    <w:name w:val="WW8Num4"/>
    <w:qFormat/>
    <w:rsid w:val="00061B69"/>
  </w:style>
  <w:style w:type="numbering" w:customStyle="1" w:styleId="WW8Num13">
    <w:name w:val="WW8Num13"/>
    <w:qFormat/>
    <w:rsid w:val="00061B69"/>
  </w:style>
  <w:style w:type="numbering" w:customStyle="1" w:styleId="WW8Num11">
    <w:name w:val="WW8Num11"/>
    <w:qFormat/>
    <w:rsid w:val="00061B69"/>
  </w:style>
  <w:style w:type="numbering" w:customStyle="1" w:styleId="WW8Num2">
    <w:name w:val="WW8Num2"/>
    <w:qFormat/>
    <w:rsid w:val="00061B69"/>
  </w:style>
  <w:style w:type="table" w:styleId="Tabelacomgrade">
    <w:name w:val="Table Grid"/>
    <w:basedOn w:val="Tabelanormal"/>
    <w:rsid w:val="00303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C1C39"/>
    <w:rPr>
      <w:rFonts w:ascii="Arial" w:hAnsi="Arial" w:cs="Arial" w:hint="default"/>
      <w:strike w:val="0"/>
      <w:dstrike w:val="0"/>
      <w:color w:val="0000FF"/>
      <w:sz w:val="18"/>
      <w:szCs w:val="18"/>
      <w:u w:val="none"/>
    </w:rPr>
  </w:style>
  <w:style w:type="character" w:customStyle="1" w:styleId="CorpodetextoChar1">
    <w:name w:val="Corpo de texto Char1"/>
    <w:basedOn w:val="Fontepargpadro"/>
    <w:semiHidden/>
    <w:locked/>
    <w:rsid w:val="000C60D7"/>
    <w:rPr>
      <w:rFonts w:ascii="Book Antiqua" w:hAnsi="Book Antiqua" w:cs="Book Antiqua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B5AC-23A5-4107-98F7-EA924C71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ESTABELECE NORMAS E PROCEDIMENTOS ESPECÍFICOS PARA AS</vt:lpstr>
    </vt:vector>
  </TitlesOfParts>
  <Company>UFGD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ESTABELECE NORMAS E PROCEDIMENTOS ESPECÍFICOS PARA AS</dc:title>
  <dc:creator>Ana Maria</dc:creator>
  <cp:lastModifiedBy>leticia</cp:lastModifiedBy>
  <cp:revision>2</cp:revision>
  <cp:lastPrinted>2020-05-06T17:47:00Z</cp:lastPrinted>
  <dcterms:created xsi:type="dcterms:W3CDTF">2020-06-05T19:46:00Z</dcterms:created>
  <dcterms:modified xsi:type="dcterms:W3CDTF">2020-06-05T19:46:00Z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UFGD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